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FBC" w:rsidRPr="00366197" w:rsidRDefault="00C92079">
      <w:pPr>
        <w:rPr>
          <w:rFonts w:ascii="Times New Roman" w:hAnsi="Times New Roman" w:cs="Times New Roman"/>
          <w:b/>
          <w:sz w:val="24"/>
          <w:szCs w:val="24"/>
        </w:rPr>
      </w:pPr>
      <w:r w:rsidRPr="00366197">
        <w:rPr>
          <w:rFonts w:ascii="Times New Roman" w:hAnsi="Times New Roman" w:cs="Times New Roman"/>
          <w:b/>
          <w:sz w:val="24"/>
          <w:szCs w:val="24"/>
        </w:rPr>
        <w:t>How do you determine the trust on the rocket?</w:t>
      </w:r>
    </w:p>
    <w:p w:rsidR="00AE3166" w:rsidRDefault="00AE3166" w:rsidP="00AE3166">
      <w:pPr>
        <w:ind w:left="360"/>
        <w:rPr>
          <w:rFonts w:ascii="Times New Roman" w:hAnsi="Times New Roman" w:cs="Times New Roman"/>
          <w:sz w:val="24"/>
          <w:szCs w:val="24"/>
        </w:rPr>
      </w:pPr>
      <w:r>
        <w:rPr>
          <w:rFonts w:ascii="Times New Roman" w:hAnsi="Times New Roman" w:cs="Times New Roman"/>
          <w:sz w:val="24"/>
          <w:szCs w:val="24"/>
        </w:rPr>
        <w:t>Newton’s Second Law states:</w:t>
      </w:r>
    </w:p>
    <w:p w:rsidR="00AE3166" w:rsidRDefault="00AE3166" w:rsidP="00AE3166">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 xml:space="preserve"> net</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#1)</w:t>
      </w:r>
    </w:p>
    <w:p w:rsidR="00407F2C" w:rsidRDefault="00407F2C" w:rsidP="00194B0F">
      <w:pPr>
        <w:ind w:left="360"/>
        <w:rPr>
          <w:rFonts w:ascii="Times New Roman" w:eastAsiaTheme="minorEastAsia" w:hAnsi="Times New Roman" w:cs="Times New Roman"/>
          <w:sz w:val="24"/>
          <w:szCs w:val="24"/>
        </w:rPr>
      </w:pPr>
      <w:r>
        <w:rPr>
          <w:rFonts w:ascii="Times New Roman" w:hAnsi="Times New Roman" w:cs="Times New Roman"/>
          <w:sz w:val="24"/>
          <w:szCs w:val="24"/>
        </w:rPr>
        <w:t>The net force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net</m:t>
            </m:r>
          </m:sub>
        </m:sSub>
      </m:oMath>
      <w:r>
        <w:rPr>
          <w:rFonts w:ascii="Times New Roman" w:eastAsiaTheme="minorEastAsia" w:hAnsi="Times New Roman" w:cs="Times New Roman"/>
          <w:sz w:val="24"/>
          <w:szCs w:val="24"/>
        </w:rPr>
        <w:t xml:space="preserve">) is the sum of all of the individual forces that act on an object.  In this simulation, only three possible forces act on the rocket:  the thrust force (i.e.,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the electric force </w:t>
      </w:r>
      <w:r>
        <w:rPr>
          <w:rFonts w:ascii="Times New Roman" w:eastAsiaTheme="minorEastAsia" w:hAnsi="Times New Roman" w:cs="Times New Roman"/>
          <w:sz w:val="24"/>
          <w:szCs w:val="24"/>
        </w:rPr>
        <w:t xml:space="preserve">(i.e.,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the weight force </w:t>
      </w:r>
      <w:r>
        <w:rPr>
          <w:rFonts w:ascii="Times New Roman" w:eastAsiaTheme="minorEastAsia" w:hAnsi="Times New Roman" w:cs="Times New Roman"/>
          <w:sz w:val="24"/>
          <w:szCs w:val="24"/>
        </w:rPr>
        <w:t xml:space="preserve">(i.e.,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Hence, in this simulation:</w:t>
      </w:r>
    </w:p>
    <w:p w:rsidR="00407F2C" w:rsidRDefault="00407F2C" w:rsidP="00407F2C">
      <w:pPr>
        <w:ind w:left="36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#2)</w:t>
      </w:r>
    </w:p>
    <w:p w:rsidR="00407F2C" w:rsidRPr="00366197" w:rsidRDefault="00407F2C" w:rsidP="00366197">
      <w:pPr>
        <w:ind w:left="36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o</m:t>
        </m:r>
        <m:r>
          <m:rPr>
            <m:sty m:val="p"/>
          </m:rPr>
          <w:rPr>
            <w:rFonts w:ascii="Cambria Math" w:eastAsiaTheme="minorEastAsia" w:hAnsi="Cambria Math" w:cs="Times New Roman"/>
            <w:sz w:val="24"/>
            <w:szCs w:val="24"/>
          </w:rPr>
          <m:t>r</m:t>
        </m:r>
      </m:oMath>
      <w:r w:rsidR="00366197">
        <w:rPr>
          <w:rFonts w:ascii="Times New Roman" w:eastAsiaTheme="minorEastAsia" w:hAnsi="Times New Roman" w:cs="Times New Roman"/>
          <w:sz w:val="24"/>
          <w:szCs w:val="24"/>
        </w:rPr>
        <w:t>, after solving for the thrust force:</w:t>
      </w:r>
    </w:p>
    <w:p w:rsidR="00407F2C" w:rsidRPr="00407F2C" w:rsidRDefault="00407F2C" w:rsidP="00407F2C">
      <w:pPr>
        <w:ind w:left="36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T</m:t>
            </m:r>
          </m:sub>
        </m:sSub>
        <m:r>
          <m:rPr>
            <m:sty m:val="p"/>
          </m:rPr>
          <w:rPr>
            <w:rFonts w:ascii="Cambria Math" w:eastAsiaTheme="minorEastAsia" w:hAnsi="Cambria Math" w:cs="Times New Roman"/>
            <w:sz w:val="24"/>
            <w:szCs w:val="24"/>
          </w:rPr>
          <m:t xml:space="preserve">=m </m:t>
        </m:r>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F</m:t>
                </m:r>
              </m:e>
            </m:acc>
          </m:e>
          <m:sub>
            <m:r>
              <m:rPr>
                <m:sty m:val="p"/>
              </m:rPr>
              <w:rPr>
                <w:rFonts w:ascii="Cambria Math" w:eastAsiaTheme="minorEastAsia" w:hAnsi="Cambria Math" w:cs="Times New Roman"/>
                <w:sz w:val="24"/>
                <w:szCs w:val="24"/>
              </w:rPr>
              <m:t>G</m:t>
            </m:r>
          </m:sub>
        </m:sSub>
      </m:oMath>
      <w:r>
        <w:rPr>
          <w:rFonts w:ascii="Times New Roman" w:eastAsiaTheme="minorEastAsia" w:hAnsi="Times New Roman" w:cs="Times New Roman"/>
          <w:sz w:val="24"/>
          <w:szCs w:val="24"/>
        </w:rPr>
        <w:t>.</w:t>
      </w:r>
      <w:r w:rsidR="00366197">
        <w:rPr>
          <w:rFonts w:ascii="Times New Roman" w:eastAsiaTheme="minorEastAsia" w:hAnsi="Times New Roman" w:cs="Times New Roman"/>
          <w:sz w:val="24"/>
          <w:szCs w:val="24"/>
        </w:rPr>
        <w:tab/>
      </w:r>
      <w:r w:rsidR="00366197">
        <w:rPr>
          <w:rFonts w:ascii="Times New Roman" w:eastAsiaTheme="minorEastAsia" w:hAnsi="Times New Roman" w:cs="Times New Roman"/>
          <w:sz w:val="24"/>
          <w:szCs w:val="24"/>
        </w:rPr>
        <w:tab/>
        <w:t>(Equation #3)</w:t>
      </w:r>
    </w:p>
    <w:p w:rsidR="00407F2C" w:rsidRDefault="00407F2C" w:rsidP="00407F2C">
      <w:pPr>
        <w:ind w:left="360"/>
        <w:rPr>
          <w:rFonts w:ascii="Times New Roman" w:hAnsi="Times New Roman" w:cs="Times New Roman"/>
          <w:sz w:val="24"/>
          <w:szCs w:val="24"/>
        </w:rPr>
      </w:pPr>
      <w:r>
        <w:rPr>
          <w:rFonts w:ascii="Times New Roman" w:hAnsi="Times New Roman" w:cs="Times New Roman"/>
          <w:sz w:val="24"/>
          <w:szCs w:val="24"/>
        </w:rPr>
        <w:t xml:space="preserve">Notice that the Second Law is an equation </w:t>
      </w:r>
      <w:r>
        <w:rPr>
          <w:rFonts w:ascii="Times New Roman" w:hAnsi="Times New Roman" w:cs="Times New Roman"/>
          <w:sz w:val="24"/>
          <w:szCs w:val="24"/>
        </w:rPr>
        <w:t>that involves</w:t>
      </w:r>
      <w:r>
        <w:rPr>
          <w:rFonts w:ascii="Times New Roman" w:hAnsi="Times New Roman" w:cs="Times New Roman"/>
          <w:sz w:val="24"/>
          <w:szCs w:val="24"/>
        </w:rPr>
        <w:t xml:space="preserve"> vectors.  Any vector equation is shorthand for a set of equations written in terms of the components of the vectors.  In this case, Newton’s Second Law </w:t>
      </w:r>
      <w:r w:rsidR="00366197">
        <w:rPr>
          <w:rFonts w:ascii="Times New Roman" w:hAnsi="Times New Roman" w:cs="Times New Roman"/>
          <w:sz w:val="24"/>
          <w:szCs w:val="24"/>
        </w:rPr>
        <w:t xml:space="preserve">(equation #1 above) </w:t>
      </w:r>
      <w:r>
        <w:rPr>
          <w:rFonts w:ascii="Times New Roman" w:hAnsi="Times New Roman" w:cs="Times New Roman"/>
          <w:sz w:val="24"/>
          <w:szCs w:val="24"/>
        </w:rPr>
        <w:t>can be expressed as two equations:</w:t>
      </w:r>
    </w:p>
    <w:p w:rsidR="00407F2C" w:rsidRPr="00194B0F" w:rsidRDefault="00407F2C" w:rsidP="00407F2C">
      <w:pPr>
        <w:ind w:left="360"/>
        <w:jc w:val="center"/>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net x</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x</m:t>
              </m:r>
            </m:sub>
          </m:sSub>
        </m:oMath>
      </m:oMathPara>
    </w:p>
    <w:p w:rsidR="00407F2C" w:rsidRDefault="00407F2C" w:rsidP="00407F2C">
      <w:pPr>
        <w:ind w:left="360"/>
        <w:rPr>
          <w:rFonts w:ascii="Times New Roman" w:hAnsi="Times New Roman" w:cs="Times New Roman"/>
          <w:sz w:val="24"/>
          <w:szCs w:val="24"/>
        </w:rPr>
      </w:pPr>
      <w:r>
        <w:rPr>
          <w:rFonts w:ascii="Times New Roman" w:hAnsi="Times New Roman" w:cs="Times New Roman"/>
          <w:sz w:val="24"/>
          <w:szCs w:val="24"/>
        </w:rPr>
        <w:t>and</w:t>
      </w:r>
    </w:p>
    <w:p w:rsidR="00407F2C" w:rsidRPr="00194B0F" w:rsidRDefault="00407F2C" w:rsidP="00407F2C">
      <w:pPr>
        <w:ind w:left="360"/>
        <w:jc w:val="center"/>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 xml:space="preserve">net </m:t>
              </m:r>
              <m:r>
                <m:rPr>
                  <m:sty m:val="p"/>
                </m:rPr>
                <w:rPr>
                  <w:rFonts w:ascii="Cambria Math" w:hAnsi="Cambria Math" w:cs="Times New Roman"/>
                  <w:sz w:val="24"/>
                  <w:szCs w:val="24"/>
                </w:rPr>
                <m:t>y</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y</m:t>
              </m:r>
            </m:sub>
          </m:sSub>
          <m:r>
            <w:rPr>
              <w:rFonts w:ascii="Cambria Math" w:hAnsi="Cambria Math" w:cs="Times New Roman"/>
              <w:sz w:val="24"/>
              <w:szCs w:val="24"/>
            </w:rPr>
            <m:t>.</m:t>
          </m:r>
        </m:oMath>
      </m:oMathPara>
    </w:p>
    <w:p w:rsidR="00407F2C"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Similarly, vector equation #3 above can be expressed as two equations:</w:t>
      </w:r>
    </w:p>
    <w:p w:rsidR="00366197" w:rsidRPr="00194B0F" w:rsidRDefault="00366197" w:rsidP="00366197">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m:t>
            </m:r>
            <m:r>
              <m:rPr>
                <m:sty m:val="p"/>
              </m:rPr>
              <w:rPr>
                <w:rFonts w:ascii="Cambria Math" w:hAnsi="Cambria Math" w:cs="Times New Roman"/>
                <w:sz w:val="24"/>
                <w:szCs w:val="24"/>
              </w:rPr>
              <m:t xml:space="preserve"> x</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x</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Q x</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G x</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(Equation #4)</w:t>
      </w:r>
    </w:p>
    <w:p w:rsidR="00366197"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rsidR="00366197" w:rsidRPr="00194B0F" w:rsidRDefault="00366197" w:rsidP="00366197">
      <w:pPr>
        <w:ind w:left="36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m:t>
            </m:r>
            <m:r>
              <m:rPr>
                <m:sty m:val="p"/>
              </m:rPr>
              <w:rPr>
                <w:rFonts w:ascii="Cambria Math" w:hAnsi="Cambria Math" w:cs="Times New Roman"/>
                <w:sz w:val="24"/>
                <w:szCs w:val="24"/>
              </w:rPr>
              <m:t xml:space="preserve"> </m:t>
            </m:r>
            <m:r>
              <m:rPr>
                <m:sty m:val="p"/>
              </m:rPr>
              <w:rPr>
                <w:rFonts w:ascii="Cambria Math" w:hAnsi="Cambria Math" w:cs="Times New Roman"/>
                <w:sz w:val="24"/>
                <w:szCs w:val="24"/>
              </w:rPr>
              <m:t>y</m:t>
            </m:r>
          </m:sub>
        </m:sSub>
        <m:r>
          <m:rPr>
            <m:sty m:val="p"/>
          </m:rPr>
          <w:rPr>
            <w:rFonts w:ascii="Cambria Math" w:hAnsi="Cambria Math" w:cs="Times New Roman"/>
            <w:sz w:val="24"/>
            <w:szCs w:val="24"/>
          </w:rPr>
          <m:t xml:space="preserve">=m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y</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 xml:space="preserve">Q </m:t>
            </m:r>
            <m:r>
              <m:rPr>
                <m:sty m:val="p"/>
              </m:rPr>
              <w:rPr>
                <w:rFonts w:ascii="Cambria Math" w:hAnsi="Cambria Math" w:cs="Times New Roman"/>
                <w:sz w:val="24"/>
                <w:szCs w:val="24"/>
              </w:rPr>
              <m:t>y</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 xml:space="preserve">G </m:t>
            </m:r>
            <m:r>
              <m:rPr>
                <m:sty m:val="p"/>
              </m:rPr>
              <w:rPr>
                <w:rFonts w:ascii="Cambria Math" w:hAnsi="Cambria Math" w:cs="Times New Roman"/>
                <w:sz w:val="24"/>
                <w:szCs w:val="24"/>
              </w:rPr>
              <m:t>y</m:t>
            </m:r>
          </m:sub>
        </m:sSub>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(Equation #</w:t>
      </w:r>
      <w:r>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p>
    <w:p w:rsidR="00407F2C" w:rsidRDefault="00366197" w:rsidP="00194B0F">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mass of the rocket as well as the two components of the electric and weight forces are given in problem statement.  Hence, to determine the two components of the thrust force, first determine the two components acceleration</w:t>
      </w:r>
      <w:r w:rsidR="00442EC6">
        <w:rPr>
          <w:rFonts w:ascii="Times New Roman" w:eastAsiaTheme="minorEastAsia" w:hAnsi="Times New Roman" w:cs="Times New Roman"/>
          <w:sz w:val="24"/>
          <w:szCs w:val="24"/>
        </w:rPr>
        <w:t>, then use equations #4 and #5</w:t>
      </w:r>
      <w:bookmarkStart w:id="0" w:name="_GoBack"/>
      <w:bookmarkEnd w:id="0"/>
      <w:r w:rsidR="00442EC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194B0F" w:rsidRPr="00194B0F" w:rsidRDefault="00407F2C" w:rsidP="00194B0F">
      <w:pPr>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Be aware that in some problems, the electric and/or weight forces may be zero.  </w:t>
      </w:r>
    </w:p>
    <w:sectPr w:rsidR="00194B0F" w:rsidRPr="00194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9"/>
    <w:rsid w:val="00194B0F"/>
    <w:rsid w:val="00366197"/>
    <w:rsid w:val="00407F2C"/>
    <w:rsid w:val="00442EC6"/>
    <w:rsid w:val="00AE3166"/>
    <w:rsid w:val="00BD7FBC"/>
    <w:rsid w:val="00C9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0278"/>
  <w15:chartTrackingRefBased/>
  <w15:docId w15:val="{B48C2399-4DDB-4F1D-AD73-893579C3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4</cp:revision>
  <dcterms:created xsi:type="dcterms:W3CDTF">2019-09-19T04:36:00Z</dcterms:created>
  <dcterms:modified xsi:type="dcterms:W3CDTF">2019-09-19T05:08:00Z</dcterms:modified>
</cp:coreProperties>
</file>